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635DF" w:rsidRPr="00C635DF">
        <w:rPr>
          <w:rFonts w:ascii="Times New Roman" w:hAnsi="Times New Roman" w:cs="Times New Roman"/>
          <w:sz w:val="24"/>
          <w:szCs w:val="24"/>
        </w:rPr>
        <w:t>6984-OD</w:t>
      </w:r>
      <w:r w:rsidR="00DF2AA2">
        <w:rPr>
          <w:rFonts w:ascii="Times New Roman" w:hAnsi="Times New Roman" w:cs="Times New Roman"/>
          <w:sz w:val="24"/>
          <w:szCs w:val="24"/>
        </w:rPr>
        <w:t xml:space="preserve"> </w:t>
      </w:r>
      <w:r w:rsidR="00DF2AA2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DF2AA2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DF2AA2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F2AA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DF" w:rsidRPr="00C635DF">
        <w:rPr>
          <w:rFonts w:ascii="Times New Roman" w:hAnsi="Times New Roman" w:cs="Times New Roman"/>
          <w:b/>
          <w:sz w:val="24"/>
          <w:szCs w:val="24"/>
        </w:rPr>
        <w:t>систем видеоконференцсвязи</w:t>
      </w:r>
      <w:r w:rsidR="0083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CB60E3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195F37" w:rsidP="00195F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C635DF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</w:t>
            </w:r>
            <w:r w:rsidR="00D330F1">
              <w:rPr>
                <w:rFonts w:ascii="Times New Roman" w:hAnsi="Times New Roman" w:cs="Times New Roman"/>
                <w:sz w:val="24"/>
                <w:szCs w:val="24"/>
              </w:rPr>
              <w:t>и, поставляемой с оборудованием.</w:t>
            </w:r>
          </w:p>
          <w:p w:rsidR="00DF5D5F" w:rsidRPr="00666163" w:rsidRDefault="00DF5D5F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03581C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32B2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Приложении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77BC1" w:rsidRDefault="00612E09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Затонских Виталий Андреевич &lt;</w:t>
            </w:r>
            <w:hyperlink r:id="rId12" w:history="1"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Vitalii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Zatonskikh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635D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635D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C635DF" w:rsidP="00C635D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3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B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35D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35D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F37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63CB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624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2E09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AA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400F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77BC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2B2C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3F0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35DF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0E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30F1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5C83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2AA2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2894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CAC5E5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E9EDC6-D987-4CF8-9D6A-0553AF52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</cp:revision>
  <cp:lastPrinted>2017-03-07T10:36:00Z</cp:lastPrinted>
  <dcterms:created xsi:type="dcterms:W3CDTF">2024-12-11T14:45:00Z</dcterms:created>
  <dcterms:modified xsi:type="dcterms:W3CDTF">2025-06-23T14:08:00Z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